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AE56" w14:textId="77777777" w:rsidR="000F60AD" w:rsidRPr="000F60AD" w:rsidRDefault="000F60AD" w:rsidP="000F60AD">
      <w:pPr>
        <w:jc w:val="center"/>
        <w:rPr>
          <w:rFonts w:ascii="00745" w:hAnsi="00745" w:cs="Arial"/>
          <w:b/>
          <w:sz w:val="44"/>
          <w:szCs w:val="44"/>
        </w:rPr>
      </w:pPr>
      <w:r w:rsidRPr="000F60AD">
        <w:rPr>
          <w:rFonts w:ascii="00745" w:hAnsi="00745" w:cs="Arial"/>
          <w:b/>
          <w:color w:val="0D0D0D" w:themeColor="text1" w:themeTint="F2"/>
          <w:sz w:val="44"/>
          <w:szCs w:val="44"/>
        </w:rPr>
        <w:t>BULAŞIK YIKAMA TALİMATI</w:t>
      </w:r>
    </w:p>
    <w:p w14:paraId="4E830D9B" w14:textId="77777777" w:rsidR="000F60AD" w:rsidRPr="000F60AD" w:rsidRDefault="000F60AD" w:rsidP="000F60AD">
      <w:pPr>
        <w:spacing w:after="120"/>
        <w:jc w:val="both"/>
        <w:rPr>
          <w:rFonts w:ascii="TR Avalon" w:hAnsi="TR Avalon" w:cs="Arial"/>
          <w:bCs/>
          <w:sz w:val="17"/>
          <w:szCs w:val="17"/>
        </w:rPr>
        <w:sectPr w:rsidR="000F60AD" w:rsidRPr="000F60AD" w:rsidSect="00162427">
          <w:headerReference w:type="even" r:id="rId8"/>
          <w:headerReference w:type="default" r:id="rId9"/>
          <w:headerReference w:type="first" r:id="rId10"/>
          <w:pgSz w:w="11906" w:h="16838"/>
          <w:pgMar w:top="1417" w:right="1417" w:bottom="1417" w:left="1417" w:header="708" w:footer="708" w:gutter="0"/>
          <w:cols w:space="708"/>
          <w:docGrid w:linePitch="360"/>
        </w:sectPr>
      </w:pPr>
    </w:p>
    <w:p w14:paraId="14ADD099" w14:textId="77777777" w:rsidR="000F60AD" w:rsidRPr="000F60AD" w:rsidRDefault="000F60AD" w:rsidP="000F60AD">
      <w:pPr>
        <w:spacing w:after="120"/>
        <w:jc w:val="both"/>
        <w:rPr>
          <w:rFonts w:ascii="TR Avalon" w:hAnsi="TR Avalon" w:cs="Arial"/>
          <w:bCs/>
          <w:sz w:val="17"/>
          <w:szCs w:val="17"/>
        </w:rPr>
      </w:pPr>
      <w:r w:rsidRPr="000F60AD">
        <w:rPr>
          <w:rFonts w:ascii="TR Avalon" w:hAnsi="TR Avalon" w:cs="Arial"/>
          <w:bCs/>
          <w:sz w:val="17"/>
          <w:szCs w:val="17"/>
        </w:rPr>
        <w:t>Bulaşıkların yıkanması insan sağlığı açısından son derece önemli bir husus olup; yeteri kadar temizlik yapılamamış kaplar, kullanılan makine ve avadanlıklar mikrop üreterek insan sağlığını tehdit edebilmektedir.</w:t>
      </w:r>
    </w:p>
    <w:p w14:paraId="6B283686" w14:textId="77777777" w:rsidR="000F60AD" w:rsidRPr="000F60AD" w:rsidRDefault="000F60AD" w:rsidP="000F60AD">
      <w:pPr>
        <w:spacing w:after="120"/>
        <w:jc w:val="both"/>
        <w:rPr>
          <w:rFonts w:ascii="TR Avalon" w:hAnsi="TR Avalon" w:cs="Arial"/>
          <w:bCs/>
          <w:sz w:val="17"/>
          <w:szCs w:val="17"/>
        </w:rPr>
      </w:pPr>
      <w:r w:rsidRPr="000F60AD">
        <w:rPr>
          <w:rFonts w:ascii="TR Avalon" w:hAnsi="TR Avalon" w:cs="Arial"/>
          <w:bCs/>
          <w:sz w:val="17"/>
          <w:szCs w:val="17"/>
        </w:rPr>
        <w:t>Özellikle yatılı okullarda bu işle görevli personel ve öğrencilere tatbikat yaptırılarak eğitimlerinin sağlanması gerekmektedir.</w:t>
      </w:r>
    </w:p>
    <w:p w14:paraId="00C0B4AF" w14:textId="77777777" w:rsidR="000F60AD" w:rsidRPr="000F60AD" w:rsidRDefault="000F60AD" w:rsidP="000F60AD">
      <w:pPr>
        <w:spacing w:after="120"/>
        <w:jc w:val="both"/>
        <w:rPr>
          <w:rFonts w:ascii="TR Avalon" w:hAnsi="TR Avalon" w:cs="Arial"/>
          <w:bCs/>
          <w:sz w:val="17"/>
          <w:szCs w:val="17"/>
        </w:rPr>
      </w:pPr>
      <w:r w:rsidRPr="000F60AD">
        <w:rPr>
          <w:rFonts w:ascii="TR Avalon" w:hAnsi="TR Avalon" w:cs="Arial"/>
          <w:bCs/>
          <w:sz w:val="17"/>
          <w:szCs w:val="17"/>
        </w:rPr>
        <w:t>Bulaşık yıkama işleminin zevkli olması için aşağıdaki hususları ve gereçleri hazırlamak lazımdır.</w:t>
      </w:r>
    </w:p>
    <w:p w14:paraId="7BE056BE"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Bulaşık Yıkama Araç Ve Gereçleri</w:t>
      </w:r>
      <w:r w:rsidRPr="000F60AD">
        <w:rPr>
          <w:rFonts w:ascii="TR Avalon" w:hAnsi="TR Avalon" w:cs="Arial"/>
          <w:b/>
          <w:bCs/>
          <w:sz w:val="17"/>
          <w:szCs w:val="17"/>
          <w:u w:val="single"/>
        </w:rPr>
        <w:tab/>
        <w:t>:</w:t>
      </w:r>
    </w:p>
    <w:p w14:paraId="686CA791"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Bulaşık yıkama kabı,</w:t>
      </w:r>
    </w:p>
    <w:p w14:paraId="2B654450"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Bulaşıkların süzülmesine yarayan tel,</w:t>
      </w:r>
    </w:p>
    <w:p w14:paraId="66FA7459"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Sabun ve deterjan, soda, bulaşık teli,</w:t>
      </w:r>
    </w:p>
    <w:p w14:paraId="314E5885"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Bulaşık fırçası ve sürtücü tozlar,</w:t>
      </w:r>
    </w:p>
    <w:p w14:paraId="25A6A628"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Bulaşık durulama kabı, kurulama bezleri ve sünger,</w:t>
      </w:r>
    </w:p>
    <w:p w14:paraId="05411D15" w14:textId="77777777" w:rsidR="000F60AD" w:rsidRPr="000F60AD" w:rsidRDefault="000F60AD" w:rsidP="000F60AD">
      <w:pPr>
        <w:pStyle w:val="ListeParagraf"/>
        <w:numPr>
          <w:ilvl w:val="0"/>
          <w:numId w:val="3"/>
        </w:numPr>
        <w:ind w:left="426" w:hanging="283"/>
        <w:contextualSpacing w:val="0"/>
        <w:jc w:val="both"/>
        <w:rPr>
          <w:rFonts w:ascii="TR Avalon" w:hAnsi="TR Avalon" w:cs="Arial"/>
          <w:bCs/>
          <w:sz w:val="17"/>
          <w:szCs w:val="17"/>
        </w:rPr>
      </w:pPr>
      <w:r w:rsidRPr="000F60AD">
        <w:rPr>
          <w:rFonts w:ascii="TR Avalon" w:hAnsi="TR Avalon" w:cs="Arial"/>
          <w:bCs/>
          <w:sz w:val="17"/>
          <w:szCs w:val="17"/>
        </w:rPr>
        <w:t>Otomatik bulaşık yıkama makinesi.</w:t>
      </w:r>
    </w:p>
    <w:p w14:paraId="2E056C39"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pacing w:val="-2"/>
          <w:sz w:val="17"/>
          <w:szCs w:val="17"/>
          <w:u w:val="single"/>
        </w:rPr>
      </w:pPr>
      <w:proofErr w:type="spellStart"/>
      <w:r w:rsidRPr="000F60AD">
        <w:rPr>
          <w:rFonts w:ascii="TR Avalon" w:hAnsi="TR Avalon" w:cs="Arial"/>
          <w:b/>
          <w:bCs/>
          <w:sz w:val="17"/>
          <w:szCs w:val="17"/>
          <w:u w:val="single"/>
        </w:rPr>
        <w:t>Bulaşık</w:t>
      </w:r>
      <w:r w:rsidRPr="000F60AD">
        <w:rPr>
          <w:rFonts w:ascii="TR Avalon" w:hAnsi="TR Avalon" w:cs="Arial"/>
          <w:b/>
          <w:bCs/>
          <w:spacing w:val="-2"/>
          <w:sz w:val="17"/>
          <w:szCs w:val="17"/>
          <w:u w:val="single"/>
        </w:rPr>
        <w:t>Yıkamayı</w:t>
      </w:r>
      <w:proofErr w:type="spellEnd"/>
      <w:r w:rsidRPr="000F60AD">
        <w:rPr>
          <w:rFonts w:ascii="TR Avalon" w:hAnsi="TR Avalon" w:cs="Arial"/>
          <w:b/>
          <w:bCs/>
          <w:spacing w:val="-2"/>
          <w:sz w:val="17"/>
          <w:szCs w:val="17"/>
          <w:u w:val="single"/>
        </w:rPr>
        <w:t xml:space="preserve"> Kolaylaştıran Araç Ve Gereçler:</w:t>
      </w:r>
    </w:p>
    <w:p w14:paraId="21158606" w14:textId="77777777" w:rsidR="000F60AD" w:rsidRPr="000F60AD" w:rsidRDefault="000F60AD" w:rsidP="000F60AD">
      <w:pPr>
        <w:pStyle w:val="ListeParagraf"/>
        <w:numPr>
          <w:ilvl w:val="0"/>
          <w:numId w:val="4"/>
        </w:numPr>
        <w:ind w:left="426" w:hanging="284"/>
        <w:contextualSpacing w:val="0"/>
        <w:jc w:val="both"/>
        <w:rPr>
          <w:rFonts w:ascii="TR Avalon" w:hAnsi="TR Avalon" w:cs="Arial"/>
          <w:bCs/>
          <w:spacing w:val="-2"/>
          <w:sz w:val="17"/>
          <w:szCs w:val="17"/>
        </w:rPr>
      </w:pPr>
      <w:r w:rsidRPr="000F60AD">
        <w:rPr>
          <w:rFonts w:ascii="TR Avalon" w:hAnsi="TR Avalon" w:cs="Arial"/>
          <w:bCs/>
          <w:sz w:val="17"/>
          <w:szCs w:val="17"/>
        </w:rPr>
        <w:t>Yıkanan</w:t>
      </w:r>
      <w:r w:rsidRPr="000F60AD">
        <w:rPr>
          <w:rFonts w:ascii="TR Avalon" w:hAnsi="TR Avalon" w:cs="Arial"/>
          <w:bCs/>
          <w:spacing w:val="-2"/>
          <w:sz w:val="17"/>
          <w:szCs w:val="17"/>
        </w:rPr>
        <w:t xml:space="preserve"> kapların süzülmesine yarayan tel, bulaşık yıkama kabının solunda bulunmalıdır,</w:t>
      </w:r>
    </w:p>
    <w:p w14:paraId="51C35A50" w14:textId="77777777" w:rsidR="000F60AD" w:rsidRPr="000F60AD" w:rsidRDefault="000F60AD" w:rsidP="000F60AD">
      <w:pPr>
        <w:pStyle w:val="ListeParagraf"/>
        <w:numPr>
          <w:ilvl w:val="0"/>
          <w:numId w:val="4"/>
        </w:numPr>
        <w:ind w:left="426" w:hanging="284"/>
        <w:contextualSpacing w:val="0"/>
        <w:jc w:val="both"/>
        <w:rPr>
          <w:rFonts w:ascii="TR Avalon" w:hAnsi="TR Avalon" w:cs="Arial"/>
          <w:bCs/>
          <w:sz w:val="17"/>
          <w:szCs w:val="17"/>
        </w:rPr>
      </w:pPr>
      <w:r w:rsidRPr="000F60AD">
        <w:rPr>
          <w:rFonts w:ascii="TR Avalon" w:hAnsi="TR Avalon" w:cs="Arial"/>
          <w:bCs/>
          <w:sz w:val="17"/>
          <w:szCs w:val="17"/>
        </w:rPr>
        <w:t>Sabun ve deterjan bulaşık yıkama kabının sağına veya ön tarafına konulmalıdır.</w:t>
      </w:r>
    </w:p>
    <w:p w14:paraId="4E6C8980"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Cs/>
          <w:sz w:val="17"/>
          <w:szCs w:val="17"/>
          <w:u w:val="single"/>
        </w:rPr>
      </w:pPr>
      <w:r w:rsidRPr="000F60AD">
        <w:rPr>
          <w:rFonts w:ascii="TR Avalon" w:hAnsi="TR Avalon" w:cs="Arial"/>
          <w:b/>
          <w:bCs/>
          <w:sz w:val="17"/>
          <w:szCs w:val="17"/>
          <w:u w:val="single"/>
        </w:rPr>
        <w:t>Bulaşık Yıkamada Kolaylıklar</w:t>
      </w:r>
      <w:r w:rsidRPr="000F60AD">
        <w:rPr>
          <w:rFonts w:ascii="TR Avalon" w:hAnsi="TR Avalon" w:cs="Arial"/>
          <w:b/>
          <w:bCs/>
          <w:sz w:val="17"/>
          <w:szCs w:val="17"/>
          <w:u w:val="single"/>
        </w:rPr>
        <w:tab/>
        <w:t>:</w:t>
      </w:r>
    </w:p>
    <w:p w14:paraId="34E3D68E" w14:textId="77777777" w:rsidR="000F60AD" w:rsidRPr="000F60AD" w:rsidRDefault="000F60AD" w:rsidP="000F60AD">
      <w:pPr>
        <w:pStyle w:val="ListeParagraf"/>
        <w:numPr>
          <w:ilvl w:val="0"/>
          <w:numId w:val="5"/>
        </w:numPr>
        <w:ind w:left="426" w:hanging="284"/>
        <w:contextualSpacing w:val="0"/>
        <w:jc w:val="both"/>
        <w:rPr>
          <w:rFonts w:ascii="TR Avalon" w:hAnsi="TR Avalon" w:cs="Arial"/>
          <w:bCs/>
          <w:sz w:val="17"/>
          <w:szCs w:val="17"/>
        </w:rPr>
      </w:pPr>
      <w:r w:rsidRPr="000F60AD">
        <w:rPr>
          <w:rFonts w:ascii="TR Avalon" w:hAnsi="TR Avalon" w:cs="Arial"/>
          <w:bCs/>
          <w:sz w:val="17"/>
          <w:szCs w:val="17"/>
        </w:rPr>
        <w:t>Yıkamaya hazırlık,</w:t>
      </w:r>
    </w:p>
    <w:p w14:paraId="23AAE45F" w14:textId="77777777" w:rsidR="000F60AD" w:rsidRPr="000F60AD" w:rsidRDefault="000F60AD" w:rsidP="000F60AD">
      <w:pPr>
        <w:pStyle w:val="ListeParagraf"/>
        <w:numPr>
          <w:ilvl w:val="0"/>
          <w:numId w:val="5"/>
        </w:numPr>
        <w:ind w:left="426" w:hanging="284"/>
        <w:contextualSpacing w:val="0"/>
        <w:jc w:val="both"/>
        <w:rPr>
          <w:rFonts w:ascii="TR Avalon" w:hAnsi="TR Avalon" w:cs="Arial"/>
          <w:bCs/>
          <w:sz w:val="17"/>
          <w:szCs w:val="17"/>
        </w:rPr>
      </w:pPr>
      <w:r w:rsidRPr="000F60AD">
        <w:rPr>
          <w:rFonts w:ascii="TR Avalon" w:hAnsi="TR Avalon" w:cs="Arial"/>
          <w:bCs/>
          <w:sz w:val="17"/>
          <w:szCs w:val="17"/>
        </w:rPr>
        <w:t>Yıkama ve durulama,</w:t>
      </w:r>
    </w:p>
    <w:p w14:paraId="6E07E1BB" w14:textId="77777777" w:rsidR="000F60AD" w:rsidRPr="000F60AD" w:rsidRDefault="000F60AD" w:rsidP="000F60AD">
      <w:pPr>
        <w:pStyle w:val="ListeParagraf"/>
        <w:numPr>
          <w:ilvl w:val="0"/>
          <w:numId w:val="5"/>
        </w:numPr>
        <w:ind w:left="426" w:hanging="284"/>
        <w:contextualSpacing w:val="0"/>
        <w:jc w:val="both"/>
        <w:rPr>
          <w:rFonts w:ascii="TR Avalon" w:hAnsi="TR Avalon" w:cs="Arial"/>
          <w:bCs/>
          <w:sz w:val="17"/>
          <w:szCs w:val="17"/>
        </w:rPr>
      </w:pPr>
      <w:r w:rsidRPr="000F60AD">
        <w:rPr>
          <w:rFonts w:ascii="TR Avalon" w:hAnsi="TR Avalon" w:cs="Arial"/>
          <w:bCs/>
          <w:sz w:val="17"/>
          <w:szCs w:val="17"/>
        </w:rPr>
        <w:t>Süzme ve kurulama,</w:t>
      </w:r>
    </w:p>
    <w:p w14:paraId="3F6BBF3D" w14:textId="77777777" w:rsidR="000F60AD" w:rsidRPr="000F60AD" w:rsidRDefault="000F60AD" w:rsidP="000F60AD">
      <w:pPr>
        <w:pStyle w:val="ListeParagraf"/>
        <w:numPr>
          <w:ilvl w:val="0"/>
          <w:numId w:val="5"/>
        </w:numPr>
        <w:ind w:left="426" w:hanging="284"/>
        <w:contextualSpacing w:val="0"/>
        <w:jc w:val="both"/>
        <w:rPr>
          <w:rFonts w:ascii="TR Avalon" w:hAnsi="TR Avalon" w:cs="Arial"/>
          <w:bCs/>
          <w:sz w:val="17"/>
          <w:szCs w:val="17"/>
        </w:rPr>
      </w:pPr>
      <w:r w:rsidRPr="000F60AD">
        <w:rPr>
          <w:rFonts w:ascii="TR Avalon" w:hAnsi="TR Avalon" w:cs="Arial"/>
          <w:bCs/>
          <w:sz w:val="17"/>
          <w:szCs w:val="17"/>
        </w:rPr>
        <w:t>Temizlik “Ocak, lavabo, bulaşık kabı, bulaşık bezleri” vs. temizliği.</w:t>
      </w:r>
    </w:p>
    <w:p w14:paraId="23946E30"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Cs/>
          <w:sz w:val="17"/>
          <w:szCs w:val="17"/>
          <w:u w:val="single"/>
        </w:rPr>
      </w:pPr>
      <w:r w:rsidRPr="000F60AD">
        <w:rPr>
          <w:rFonts w:ascii="TR Avalon" w:hAnsi="TR Avalon" w:cs="Arial"/>
          <w:b/>
          <w:bCs/>
          <w:sz w:val="17"/>
          <w:szCs w:val="17"/>
          <w:u w:val="single"/>
        </w:rPr>
        <w:t>Yıkamaya Hazırlık</w:t>
      </w:r>
      <w:r w:rsidRPr="000F60AD">
        <w:rPr>
          <w:rFonts w:ascii="TR Avalon" w:hAnsi="TR Avalon" w:cs="Arial"/>
          <w:b/>
          <w:bCs/>
          <w:sz w:val="17"/>
          <w:szCs w:val="17"/>
          <w:u w:val="single"/>
        </w:rPr>
        <w:tab/>
        <w:t>:</w:t>
      </w:r>
    </w:p>
    <w:p w14:paraId="1053F7EA" w14:textId="77777777" w:rsidR="000F60AD" w:rsidRPr="000F60AD" w:rsidRDefault="000F60AD" w:rsidP="000F60AD">
      <w:pPr>
        <w:pStyle w:val="ListeParagraf"/>
        <w:numPr>
          <w:ilvl w:val="0"/>
          <w:numId w:val="6"/>
        </w:numPr>
        <w:ind w:left="426" w:hanging="284"/>
        <w:contextualSpacing w:val="0"/>
        <w:jc w:val="both"/>
        <w:rPr>
          <w:rFonts w:ascii="TR Avalon" w:hAnsi="TR Avalon" w:cs="Arial"/>
          <w:bCs/>
          <w:sz w:val="17"/>
          <w:szCs w:val="17"/>
        </w:rPr>
      </w:pPr>
      <w:r w:rsidRPr="000F60AD">
        <w:rPr>
          <w:rFonts w:ascii="TR Avalon" w:hAnsi="TR Avalon" w:cs="Arial"/>
          <w:bCs/>
          <w:sz w:val="17"/>
          <w:szCs w:val="17"/>
        </w:rPr>
        <w:t>Tabakların yemek artıkları kâğıt veya bulaşık fırçası ile önce silinir,</w:t>
      </w:r>
    </w:p>
    <w:p w14:paraId="005A82A2" w14:textId="77777777" w:rsidR="000F60AD" w:rsidRPr="000F60AD" w:rsidRDefault="000F60AD" w:rsidP="000F60AD">
      <w:pPr>
        <w:pStyle w:val="ListeParagraf"/>
        <w:numPr>
          <w:ilvl w:val="0"/>
          <w:numId w:val="6"/>
        </w:numPr>
        <w:ind w:left="426" w:hanging="284"/>
        <w:contextualSpacing w:val="0"/>
        <w:jc w:val="both"/>
        <w:rPr>
          <w:rFonts w:ascii="TR Avalon" w:hAnsi="TR Avalon" w:cs="Arial"/>
          <w:bCs/>
          <w:sz w:val="17"/>
          <w:szCs w:val="17"/>
        </w:rPr>
      </w:pPr>
      <w:r w:rsidRPr="000F60AD">
        <w:rPr>
          <w:rFonts w:ascii="TR Avalon" w:hAnsi="TR Avalon" w:cs="Arial"/>
          <w:bCs/>
          <w:sz w:val="17"/>
          <w:szCs w:val="17"/>
        </w:rPr>
        <w:t>Yemek pişen yağlı tencereler, şurup kapları, sıcak sabunlu su ile süt, yumurta, peynir gibi maddeler bulunan kaplar soğuk su ile ıslatılmalıdır.</w:t>
      </w:r>
    </w:p>
    <w:p w14:paraId="2B52444A" w14:textId="77777777" w:rsidR="000F60AD" w:rsidRPr="000F60AD" w:rsidRDefault="000F60AD" w:rsidP="000F60AD">
      <w:pPr>
        <w:pStyle w:val="ListeParagraf"/>
        <w:numPr>
          <w:ilvl w:val="0"/>
          <w:numId w:val="6"/>
        </w:numPr>
        <w:ind w:left="426" w:hanging="284"/>
        <w:contextualSpacing w:val="0"/>
        <w:jc w:val="both"/>
        <w:rPr>
          <w:rFonts w:ascii="TR Avalon" w:hAnsi="TR Avalon" w:cs="Arial"/>
          <w:bCs/>
          <w:sz w:val="17"/>
          <w:szCs w:val="17"/>
        </w:rPr>
      </w:pPr>
      <w:r w:rsidRPr="000F60AD">
        <w:rPr>
          <w:rFonts w:ascii="TR Avalon" w:hAnsi="TR Avalon" w:cs="Arial"/>
          <w:bCs/>
          <w:sz w:val="17"/>
          <w:szCs w:val="17"/>
        </w:rPr>
        <w:t>Yıkanacak bulaşıklar, bulaşık yıkama kabının sağ tarafına ve aynı cinsten olanları bir araya koyarak dizmelidir.</w:t>
      </w:r>
    </w:p>
    <w:p w14:paraId="0E1290A5" w14:textId="77777777" w:rsidR="000F60AD" w:rsidRPr="000F60AD" w:rsidRDefault="000F60AD" w:rsidP="000F60AD">
      <w:pPr>
        <w:pStyle w:val="ListeParagraf"/>
        <w:numPr>
          <w:ilvl w:val="0"/>
          <w:numId w:val="6"/>
        </w:numPr>
        <w:ind w:left="426" w:hanging="284"/>
        <w:contextualSpacing w:val="0"/>
        <w:jc w:val="both"/>
        <w:rPr>
          <w:rFonts w:ascii="TR Avalon" w:hAnsi="TR Avalon" w:cs="Arial"/>
          <w:bCs/>
          <w:sz w:val="17"/>
          <w:szCs w:val="17"/>
        </w:rPr>
      </w:pPr>
      <w:r w:rsidRPr="000F60AD">
        <w:rPr>
          <w:rFonts w:ascii="TR Avalon" w:hAnsi="TR Avalon" w:cs="Arial"/>
          <w:bCs/>
          <w:sz w:val="17"/>
          <w:szCs w:val="17"/>
        </w:rPr>
        <w:t>İlk önce yıkanacaklar bulaşık kabının daha yakınına, diğerleri de büyükler altta olmak üzere sıralanmalıdır.</w:t>
      </w:r>
    </w:p>
    <w:p w14:paraId="7943CFEC" w14:textId="77777777" w:rsidR="000F60AD" w:rsidRPr="000F60AD" w:rsidRDefault="000F60AD" w:rsidP="000F60AD">
      <w:pPr>
        <w:pStyle w:val="ListeParagraf"/>
        <w:numPr>
          <w:ilvl w:val="0"/>
          <w:numId w:val="6"/>
        </w:numPr>
        <w:ind w:left="426" w:hanging="284"/>
        <w:contextualSpacing w:val="0"/>
        <w:jc w:val="both"/>
        <w:rPr>
          <w:rFonts w:ascii="TR Avalon" w:hAnsi="TR Avalon" w:cs="Arial"/>
          <w:bCs/>
          <w:sz w:val="17"/>
          <w:szCs w:val="17"/>
        </w:rPr>
      </w:pPr>
      <w:r w:rsidRPr="000F60AD">
        <w:rPr>
          <w:rFonts w:ascii="TR Avalon" w:hAnsi="TR Avalon" w:cs="Arial"/>
          <w:bCs/>
          <w:sz w:val="17"/>
          <w:szCs w:val="17"/>
        </w:rPr>
        <w:t>Çatal, kaşık, bıçak, kırılacak kaplardan ayrı olarak metal bir kabın içinde toplanmalıdır.</w:t>
      </w:r>
    </w:p>
    <w:p w14:paraId="398C839A"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Yıkama ve durulama</w:t>
      </w:r>
      <w:r w:rsidRPr="000F60AD">
        <w:rPr>
          <w:rFonts w:ascii="TR Avalon" w:hAnsi="TR Avalon" w:cs="Arial"/>
          <w:b/>
          <w:bCs/>
          <w:sz w:val="17"/>
          <w:szCs w:val="17"/>
          <w:u w:val="single"/>
        </w:rPr>
        <w:tab/>
        <w:t>:</w:t>
      </w:r>
    </w:p>
    <w:p w14:paraId="5EA16FF4" w14:textId="77777777" w:rsidR="000F60AD" w:rsidRPr="000F60AD" w:rsidRDefault="000F60AD" w:rsidP="000F60AD">
      <w:pPr>
        <w:pStyle w:val="ListeParagraf"/>
        <w:numPr>
          <w:ilvl w:val="0"/>
          <w:numId w:val="7"/>
        </w:numPr>
        <w:ind w:left="426" w:hanging="284"/>
        <w:contextualSpacing w:val="0"/>
        <w:jc w:val="both"/>
        <w:rPr>
          <w:rFonts w:ascii="TR Avalon" w:hAnsi="TR Avalon" w:cs="Arial"/>
          <w:bCs/>
          <w:sz w:val="17"/>
          <w:szCs w:val="17"/>
        </w:rPr>
      </w:pPr>
      <w:r w:rsidRPr="000F60AD">
        <w:rPr>
          <w:rFonts w:ascii="TR Avalon" w:hAnsi="TR Avalon" w:cs="Arial"/>
          <w:bCs/>
          <w:sz w:val="17"/>
          <w:szCs w:val="17"/>
        </w:rPr>
        <w:t>Bardaklar,</w:t>
      </w:r>
    </w:p>
    <w:p w14:paraId="7250C8A4" w14:textId="77777777" w:rsidR="000F60AD" w:rsidRPr="000F60AD" w:rsidRDefault="000F60AD" w:rsidP="000F60AD">
      <w:pPr>
        <w:pStyle w:val="ListeParagraf"/>
        <w:numPr>
          <w:ilvl w:val="0"/>
          <w:numId w:val="7"/>
        </w:numPr>
        <w:ind w:left="426" w:hanging="284"/>
        <w:contextualSpacing w:val="0"/>
        <w:jc w:val="both"/>
        <w:rPr>
          <w:rFonts w:ascii="TR Avalon" w:hAnsi="TR Avalon" w:cs="Arial"/>
          <w:bCs/>
          <w:sz w:val="17"/>
          <w:szCs w:val="17"/>
        </w:rPr>
      </w:pPr>
      <w:r w:rsidRPr="000F60AD">
        <w:rPr>
          <w:rFonts w:ascii="TR Avalon" w:hAnsi="TR Avalon" w:cs="Arial"/>
          <w:bCs/>
          <w:sz w:val="17"/>
          <w:szCs w:val="17"/>
        </w:rPr>
        <w:t>Çatal, kaşık, bıçaklar,</w:t>
      </w:r>
    </w:p>
    <w:p w14:paraId="202E3617" w14:textId="77777777" w:rsidR="000F60AD" w:rsidRPr="000F60AD" w:rsidRDefault="000F60AD" w:rsidP="000F60AD">
      <w:pPr>
        <w:pStyle w:val="ListeParagraf"/>
        <w:numPr>
          <w:ilvl w:val="0"/>
          <w:numId w:val="7"/>
        </w:numPr>
        <w:ind w:left="426" w:hanging="284"/>
        <w:contextualSpacing w:val="0"/>
        <w:jc w:val="both"/>
        <w:rPr>
          <w:rFonts w:ascii="TR Avalon" w:hAnsi="TR Avalon" w:cs="Arial"/>
          <w:bCs/>
          <w:sz w:val="17"/>
          <w:szCs w:val="17"/>
        </w:rPr>
      </w:pPr>
      <w:r w:rsidRPr="000F60AD">
        <w:rPr>
          <w:rFonts w:ascii="TR Avalon" w:hAnsi="TR Avalon" w:cs="Arial"/>
          <w:bCs/>
          <w:sz w:val="17"/>
          <w:szCs w:val="17"/>
        </w:rPr>
        <w:t>Tabaklar,</w:t>
      </w:r>
    </w:p>
    <w:p w14:paraId="27DDC33C" w14:textId="77777777" w:rsidR="000F60AD" w:rsidRPr="000F60AD" w:rsidRDefault="000F60AD" w:rsidP="000F60AD">
      <w:pPr>
        <w:pStyle w:val="ListeParagraf"/>
        <w:numPr>
          <w:ilvl w:val="0"/>
          <w:numId w:val="7"/>
        </w:numPr>
        <w:ind w:left="426" w:hanging="284"/>
        <w:contextualSpacing w:val="0"/>
        <w:jc w:val="both"/>
        <w:rPr>
          <w:rFonts w:ascii="TR Avalon" w:hAnsi="TR Avalon" w:cs="Arial"/>
          <w:bCs/>
          <w:sz w:val="17"/>
          <w:szCs w:val="17"/>
        </w:rPr>
      </w:pPr>
      <w:r w:rsidRPr="000F60AD">
        <w:rPr>
          <w:rFonts w:ascii="TR Avalon" w:hAnsi="TR Avalon" w:cs="Arial"/>
          <w:bCs/>
          <w:sz w:val="17"/>
          <w:szCs w:val="17"/>
        </w:rPr>
        <w:t>Yemek pişirilen kaplar.</w:t>
      </w:r>
    </w:p>
    <w:p w14:paraId="01979517" w14:textId="77777777" w:rsidR="000F60AD" w:rsidRPr="000F60AD" w:rsidRDefault="000F60AD" w:rsidP="000F60AD">
      <w:pPr>
        <w:spacing w:after="120"/>
        <w:jc w:val="both"/>
        <w:rPr>
          <w:rFonts w:ascii="TR Avalon" w:hAnsi="TR Avalon" w:cs="Arial"/>
          <w:bCs/>
          <w:sz w:val="17"/>
          <w:szCs w:val="17"/>
        </w:rPr>
      </w:pPr>
      <w:r w:rsidRPr="000F60AD">
        <w:rPr>
          <w:rFonts w:ascii="TR Avalon" w:hAnsi="TR Avalon" w:cs="Arial"/>
          <w:bCs/>
          <w:sz w:val="17"/>
          <w:szCs w:val="17"/>
        </w:rPr>
        <w:t>Yukarıda açıklanan sıraya göre bulaşık kapları içine konan sıcak suya sabun veya çeşitli deterjanlardan biri konur. Köpürtülür, bulaşık bezi ve süngerle yıkanır. Bu yıkama sırasında:</w:t>
      </w:r>
    </w:p>
    <w:p w14:paraId="2F3F40FD"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Bulaşık kabının içine tabakları koyunuz.</w:t>
      </w:r>
    </w:p>
    <w:p w14:paraId="28ACF524"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Tabakları tek tek sol elinizle tutarak ve sağ elinizle yıkayınız,</w:t>
      </w:r>
    </w:p>
    <w:p w14:paraId="0E453325"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Bulaşık suyu kirlendikçe değiştiriniz,</w:t>
      </w:r>
    </w:p>
    <w:p w14:paraId="0FC7D219"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Bakır, alüminyum tencereler yıkandıktan başka sürtücü tozlarla ovarak temizleyiniz,</w:t>
      </w:r>
    </w:p>
    <w:p w14:paraId="7FD3B506"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Hiçbir zaman alüminyum kapları sodalı suyla yıkamayınız. Zira soda alüminyumu karartır ve delinmesine sebep olur. Alüminyum kapları ince alüminyum teli veya sürtücü tozlarla ovup temizleyebilirsiniz.</w:t>
      </w:r>
    </w:p>
    <w:p w14:paraId="77D4A89D"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Yıkanan kaplar, sıcak su ile durulanıp süzülme yerine bırakılır. Durulama suyunun sıcak oluşu kapların daha çabuk kurumasını sağlar ve dolayısıyla kurulama bezinden ve enerjiden tasarruf sağlar.</w:t>
      </w:r>
    </w:p>
    <w:p w14:paraId="34559A2E" w14:textId="77777777" w:rsidR="000F60AD" w:rsidRPr="000F60AD" w:rsidRDefault="000F60AD" w:rsidP="000F60AD">
      <w:pPr>
        <w:pStyle w:val="ListeParagraf"/>
        <w:numPr>
          <w:ilvl w:val="0"/>
          <w:numId w:val="8"/>
        </w:numPr>
        <w:ind w:left="426"/>
        <w:contextualSpacing w:val="0"/>
        <w:jc w:val="both"/>
        <w:rPr>
          <w:rFonts w:ascii="TR Avalon" w:hAnsi="TR Avalon" w:cs="Arial"/>
          <w:bCs/>
          <w:sz w:val="17"/>
          <w:szCs w:val="17"/>
        </w:rPr>
      </w:pPr>
      <w:r w:rsidRPr="000F60AD">
        <w:rPr>
          <w:rFonts w:ascii="TR Avalon" w:hAnsi="TR Avalon" w:cs="Arial"/>
          <w:bCs/>
          <w:sz w:val="17"/>
          <w:szCs w:val="17"/>
        </w:rPr>
        <w:t>Deterjan kullanarak bulaşık yıkamışsanız, yıkanan kapları çok iyi çalkalamak gerekir. Aksi takdirde kapta kalan deterjan artıkları sağlığımızı tehlikeye koyar.</w:t>
      </w:r>
    </w:p>
    <w:p w14:paraId="53089606"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Süzme ve Kurulama</w:t>
      </w:r>
      <w:r w:rsidRPr="000F60AD">
        <w:rPr>
          <w:rFonts w:ascii="TR Avalon" w:hAnsi="TR Avalon" w:cs="Arial"/>
          <w:b/>
          <w:bCs/>
          <w:sz w:val="17"/>
          <w:szCs w:val="17"/>
          <w:u w:val="single"/>
        </w:rPr>
        <w:tab/>
      </w:r>
      <w:r w:rsidRPr="000F60AD">
        <w:rPr>
          <w:rFonts w:ascii="TR Avalon" w:hAnsi="TR Avalon" w:cs="Arial"/>
          <w:b/>
          <w:bCs/>
          <w:sz w:val="17"/>
          <w:szCs w:val="17"/>
          <w:u w:val="single"/>
        </w:rPr>
        <w:tab/>
        <w:t>:</w:t>
      </w:r>
    </w:p>
    <w:p w14:paraId="0B7050AE" w14:textId="77777777" w:rsidR="000F60AD" w:rsidRPr="000F60AD" w:rsidRDefault="000F60AD" w:rsidP="000F60AD">
      <w:pPr>
        <w:jc w:val="both"/>
        <w:rPr>
          <w:rFonts w:ascii="TR Avalon" w:hAnsi="TR Avalon" w:cs="Arial"/>
          <w:bCs/>
          <w:sz w:val="17"/>
          <w:szCs w:val="17"/>
        </w:rPr>
      </w:pPr>
      <w:r w:rsidRPr="000F60AD">
        <w:rPr>
          <w:rFonts w:ascii="TR Avalon" w:hAnsi="TR Avalon" w:cs="Arial"/>
          <w:bCs/>
          <w:sz w:val="17"/>
          <w:szCs w:val="17"/>
        </w:rPr>
        <w:t>Sırasıyla kendilerine mahsus kurulama bezleri kullanarak kuruladığı mutfak araçlarını yerlerine yerleştiriniz</w:t>
      </w:r>
    </w:p>
    <w:p w14:paraId="6ED3D749"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Bulaşık sonu temizlik:</w:t>
      </w:r>
    </w:p>
    <w:p w14:paraId="4FF6EE93" w14:textId="77777777" w:rsidR="000F60AD" w:rsidRPr="000F60AD" w:rsidRDefault="000F60AD" w:rsidP="000F60AD">
      <w:pPr>
        <w:pStyle w:val="ListeParagraf"/>
        <w:numPr>
          <w:ilvl w:val="0"/>
          <w:numId w:val="9"/>
        </w:numPr>
        <w:ind w:left="426"/>
        <w:contextualSpacing w:val="0"/>
        <w:jc w:val="both"/>
        <w:rPr>
          <w:rFonts w:ascii="TR Avalon" w:hAnsi="TR Avalon" w:cs="Arial"/>
          <w:bCs/>
          <w:sz w:val="17"/>
          <w:szCs w:val="17"/>
        </w:rPr>
      </w:pPr>
      <w:r w:rsidRPr="000F60AD">
        <w:rPr>
          <w:rFonts w:ascii="TR Avalon" w:hAnsi="TR Avalon" w:cs="Arial"/>
          <w:bCs/>
          <w:sz w:val="17"/>
          <w:szCs w:val="17"/>
        </w:rPr>
        <w:t>Bulaşık yıkama kabını sıcak sabunlu su ile yıkayıp, durulayıp ve kuruladıktan sonra yerine koyunuz,</w:t>
      </w:r>
    </w:p>
    <w:p w14:paraId="4F2B5C56" w14:textId="77777777" w:rsidR="000F60AD" w:rsidRPr="000F60AD" w:rsidRDefault="000F60AD" w:rsidP="000F60AD">
      <w:pPr>
        <w:pStyle w:val="ListeParagraf"/>
        <w:numPr>
          <w:ilvl w:val="0"/>
          <w:numId w:val="9"/>
        </w:numPr>
        <w:ind w:left="426"/>
        <w:contextualSpacing w:val="0"/>
        <w:jc w:val="both"/>
        <w:rPr>
          <w:rFonts w:ascii="TR Avalon" w:hAnsi="TR Avalon" w:cs="Arial"/>
          <w:bCs/>
          <w:sz w:val="17"/>
          <w:szCs w:val="17"/>
        </w:rPr>
      </w:pPr>
      <w:r w:rsidRPr="000F60AD">
        <w:rPr>
          <w:rFonts w:ascii="TR Avalon" w:hAnsi="TR Avalon" w:cs="Arial"/>
          <w:bCs/>
          <w:sz w:val="17"/>
          <w:szCs w:val="17"/>
        </w:rPr>
        <w:t>Bulaşık bardak ve tabak kurulama bezlerini el dayanabilecek sıcaklıktaki sabunlu su ile veya deterjanla yıkadıktan sonra iyice durulayıp ve kuruması için düzgünce asınız</w:t>
      </w:r>
    </w:p>
    <w:p w14:paraId="4D822E67"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Bulaşık Yıkama Yerinin Yapıldığı Malzemeye Göre Temizliği:</w:t>
      </w:r>
    </w:p>
    <w:p w14:paraId="163AF31F" w14:textId="77777777" w:rsidR="000F60AD" w:rsidRPr="000F60AD" w:rsidRDefault="000F60AD" w:rsidP="000F60AD">
      <w:pPr>
        <w:jc w:val="both"/>
        <w:rPr>
          <w:rFonts w:ascii="TR Avalon" w:hAnsi="TR Avalon" w:cs="Arial"/>
          <w:bCs/>
          <w:sz w:val="17"/>
          <w:szCs w:val="17"/>
        </w:rPr>
      </w:pPr>
      <w:r w:rsidRPr="000F60AD">
        <w:rPr>
          <w:rFonts w:ascii="TR Avalon" w:hAnsi="TR Avalon" w:cs="Arial"/>
          <w:bCs/>
          <w:sz w:val="17"/>
          <w:szCs w:val="17"/>
        </w:rP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14:paraId="6E8DAD99" w14:textId="77777777" w:rsidR="000F60AD" w:rsidRPr="000F60AD" w:rsidRDefault="000F60AD" w:rsidP="000F60AD">
      <w:pPr>
        <w:jc w:val="both"/>
        <w:rPr>
          <w:rFonts w:ascii="TR Avalon" w:hAnsi="TR Avalon" w:cs="Arial"/>
          <w:bCs/>
          <w:sz w:val="17"/>
          <w:szCs w:val="17"/>
        </w:rPr>
      </w:pPr>
    </w:p>
    <w:p w14:paraId="4C49AF68" w14:textId="77777777" w:rsidR="000F60AD" w:rsidRPr="000F60AD" w:rsidRDefault="000F60AD" w:rsidP="000F60AD">
      <w:pPr>
        <w:jc w:val="both"/>
        <w:rPr>
          <w:rFonts w:ascii="TR Avalon" w:hAnsi="TR Avalon" w:cs="Arial"/>
          <w:bCs/>
          <w:sz w:val="17"/>
          <w:szCs w:val="17"/>
        </w:rPr>
      </w:pPr>
      <w:r w:rsidRPr="000F60AD">
        <w:rPr>
          <w:rFonts w:ascii="TR Avalon" w:hAnsi="TR Avalon" w:cs="Arial"/>
          <w:b/>
          <w:bCs/>
          <w:sz w:val="17"/>
          <w:szCs w:val="17"/>
        </w:rPr>
        <w:t>EMAYE:</w:t>
      </w:r>
      <w:r w:rsidRPr="000F60AD">
        <w:rPr>
          <w:rFonts w:ascii="TR Avalon" w:hAnsi="TR Avalon" w:cs="Arial"/>
          <w:bCs/>
          <w:sz w:val="17"/>
          <w:szCs w:val="17"/>
        </w:rPr>
        <w:t xml:space="preserve"> Lavaboların temizlenmesi daha kolaydır. Sadece sabunlu su kullanılır.</w:t>
      </w:r>
    </w:p>
    <w:p w14:paraId="41DB071E" w14:textId="77777777" w:rsidR="000F60AD" w:rsidRPr="000F60AD" w:rsidRDefault="000F60AD" w:rsidP="000F60AD">
      <w:pPr>
        <w:jc w:val="both"/>
        <w:rPr>
          <w:rFonts w:ascii="TR Avalon" w:hAnsi="TR Avalon" w:cs="Arial"/>
          <w:bCs/>
          <w:sz w:val="17"/>
          <w:szCs w:val="17"/>
        </w:rPr>
      </w:pPr>
    </w:p>
    <w:p w14:paraId="0AACD7AD" w14:textId="77777777" w:rsidR="000F60AD" w:rsidRPr="000F60AD" w:rsidRDefault="000F60AD" w:rsidP="000F60AD">
      <w:pPr>
        <w:jc w:val="both"/>
        <w:rPr>
          <w:rFonts w:ascii="TR Avalon" w:hAnsi="TR Avalon" w:cs="Arial"/>
          <w:bCs/>
          <w:sz w:val="17"/>
          <w:szCs w:val="17"/>
        </w:rPr>
      </w:pPr>
      <w:r w:rsidRPr="000F60AD">
        <w:rPr>
          <w:rFonts w:ascii="TR Avalon" w:hAnsi="TR Avalon" w:cs="Arial"/>
          <w:b/>
          <w:bCs/>
          <w:sz w:val="17"/>
          <w:szCs w:val="17"/>
        </w:rPr>
        <w:t>ÇELİK:</w:t>
      </w:r>
      <w:r w:rsidRPr="000F60AD">
        <w:rPr>
          <w:rFonts w:ascii="TR Avalon" w:hAnsi="TR Avalon" w:cs="Arial"/>
          <w:bCs/>
          <w:sz w:val="17"/>
          <w:szCs w:val="17"/>
        </w:rPr>
        <w:t xml:space="preserve"> Lavabolarda mutfağımızda yer almaya başlamıştır. Yumuşak sabun ve temizleyici tozlarla temizlenir. Sıcak su ile durulanıp sonra kurulamalıdır.</w:t>
      </w:r>
    </w:p>
    <w:p w14:paraId="23DAD028" w14:textId="77777777" w:rsidR="000F60AD" w:rsidRPr="000F60AD" w:rsidRDefault="000F60AD" w:rsidP="000F60AD">
      <w:pPr>
        <w:jc w:val="both"/>
        <w:rPr>
          <w:rFonts w:ascii="TR Avalon" w:hAnsi="TR Avalon" w:cs="Arial"/>
          <w:bCs/>
          <w:sz w:val="17"/>
          <w:szCs w:val="17"/>
        </w:rPr>
      </w:pPr>
    </w:p>
    <w:p w14:paraId="1C704CE0" w14:textId="77777777" w:rsidR="000F60AD" w:rsidRPr="000F60AD" w:rsidRDefault="000F60AD" w:rsidP="000F60AD">
      <w:pPr>
        <w:jc w:val="both"/>
        <w:rPr>
          <w:rFonts w:ascii="TR Avalon" w:hAnsi="TR Avalon" w:cs="Arial"/>
          <w:bCs/>
          <w:sz w:val="17"/>
          <w:szCs w:val="17"/>
        </w:rPr>
      </w:pPr>
      <w:r w:rsidRPr="000F60AD">
        <w:rPr>
          <w:rFonts w:ascii="TR Avalon" w:hAnsi="TR Avalon" w:cs="Arial"/>
          <w:b/>
          <w:bCs/>
          <w:sz w:val="17"/>
          <w:szCs w:val="17"/>
        </w:rPr>
        <w:t>BAKIR:</w:t>
      </w:r>
      <w:r w:rsidRPr="000F60AD">
        <w:rPr>
          <w:rFonts w:ascii="TR Avalon" w:hAnsi="TR Avalon" w:cs="Arial"/>
          <w:bCs/>
          <w:sz w:val="17"/>
          <w:szCs w:val="17"/>
        </w:rPr>
        <w:t xml:space="preserve"> Lavaboların temizliğinde sıcak sabunlu su kullanılır. Lekeleri çıkarmak ve parlatmak için evlerde temini mümkün olan sirke ve tuz veya un ile sirke bir limon kabuğu ile sürülerek parlatılır. Vim, Fay gibi sürtücü tozlar da kullanılır.</w:t>
      </w:r>
    </w:p>
    <w:p w14:paraId="1B41E5A6" w14:textId="77777777" w:rsidR="000F60AD" w:rsidRPr="000F60AD" w:rsidRDefault="000F60AD" w:rsidP="000F60AD">
      <w:pPr>
        <w:pStyle w:val="ListeParagraf"/>
        <w:numPr>
          <w:ilvl w:val="0"/>
          <w:numId w:val="2"/>
        </w:numPr>
        <w:tabs>
          <w:tab w:val="left" w:pos="142"/>
        </w:tabs>
        <w:spacing w:after="80"/>
        <w:ind w:left="57" w:firstLine="0"/>
        <w:contextualSpacing w:val="0"/>
        <w:jc w:val="both"/>
        <w:rPr>
          <w:rFonts w:ascii="TR Avalon" w:hAnsi="TR Avalon" w:cs="Arial"/>
          <w:b/>
          <w:bCs/>
          <w:sz w:val="17"/>
          <w:szCs w:val="17"/>
          <w:u w:val="single"/>
        </w:rPr>
      </w:pPr>
      <w:r w:rsidRPr="000F60AD">
        <w:rPr>
          <w:rFonts w:ascii="TR Avalon" w:hAnsi="TR Avalon" w:cs="Arial"/>
          <w:b/>
          <w:bCs/>
          <w:sz w:val="17"/>
          <w:szCs w:val="17"/>
          <w:u w:val="single"/>
        </w:rPr>
        <w:t>Bulaşık Bezlerin Temizliği</w:t>
      </w:r>
      <w:r w:rsidRPr="000F60AD">
        <w:rPr>
          <w:rFonts w:ascii="TR Avalon" w:hAnsi="TR Avalon" w:cs="Arial"/>
          <w:b/>
          <w:bCs/>
          <w:sz w:val="17"/>
          <w:szCs w:val="17"/>
          <w:u w:val="single"/>
        </w:rPr>
        <w:tab/>
        <w:t>:</w:t>
      </w:r>
    </w:p>
    <w:p w14:paraId="4A13D497" w14:textId="77777777" w:rsidR="000F60AD" w:rsidRPr="000F60AD" w:rsidRDefault="000F60AD" w:rsidP="000F60AD">
      <w:pPr>
        <w:pStyle w:val="ListeParagraf"/>
        <w:numPr>
          <w:ilvl w:val="0"/>
          <w:numId w:val="10"/>
        </w:numPr>
        <w:ind w:left="284" w:hanging="294"/>
        <w:jc w:val="both"/>
        <w:rPr>
          <w:rFonts w:ascii="TR Avalon" w:hAnsi="TR Avalon" w:cs="Arial"/>
          <w:bCs/>
          <w:sz w:val="17"/>
          <w:szCs w:val="17"/>
        </w:rPr>
      </w:pPr>
      <w:r w:rsidRPr="000F60AD">
        <w:rPr>
          <w:rFonts w:ascii="TR Avalon" w:hAnsi="TR Avalon" w:cs="Arial"/>
          <w:bCs/>
          <w:sz w:val="17"/>
          <w:szCs w:val="17"/>
        </w:rPr>
        <w:t>Sağlık sebeplerden dolayı bulaşık bezlerinin ev temizliğinde kullanılması doğru değildir. Ocak ve lavaboları temizlemek içinde hususi bezler kullanılmalı ve onların bakımına da önem vererek mutfak dolaplarının belirli yerlerinde saklanmalıdır.</w:t>
      </w:r>
    </w:p>
    <w:p w14:paraId="75CF830A" w14:textId="77777777" w:rsidR="000F60AD" w:rsidRPr="000F60AD" w:rsidRDefault="000F60AD" w:rsidP="000F60AD">
      <w:pPr>
        <w:pStyle w:val="ListeParagraf"/>
        <w:numPr>
          <w:ilvl w:val="0"/>
          <w:numId w:val="10"/>
        </w:numPr>
        <w:ind w:left="284" w:hanging="294"/>
        <w:jc w:val="both"/>
        <w:rPr>
          <w:rFonts w:ascii="TR Avalon" w:hAnsi="TR Avalon" w:cs="Arial"/>
          <w:bCs/>
          <w:sz w:val="17"/>
          <w:szCs w:val="17"/>
        </w:rPr>
      </w:pPr>
      <w:r w:rsidRPr="000F60AD">
        <w:rPr>
          <w:rFonts w:ascii="TR Avalon" w:hAnsi="TR Avalon" w:cs="Arial"/>
          <w:bCs/>
          <w:sz w:val="17"/>
          <w:szCs w:val="17"/>
        </w:rPr>
        <w:t>Bulaşık bezlerini yıkama günlerinden hariç zamanlarda ilaçlamak lazımdır. Bu suretle sadece temiz kalmalarını sağlamaktan başka dezenfekte de etmiş oluruz.</w:t>
      </w:r>
    </w:p>
    <w:p w14:paraId="34E2FCD6" w14:textId="77777777" w:rsidR="000F60AD" w:rsidRPr="000F60AD" w:rsidRDefault="000F60AD" w:rsidP="000F60AD">
      <w:pPr>
        <w:pStyle w:val="ListeParagraf"/>
        <w:numPr>
          <w:ilvl w:val="0"/>
          <w:numId w:val="10"/>
        </w:numPr>
        <w:ind w:left="284" w:hanging="294"/>
        <w:jc w:val="both"/>
        <w:rPr>
          <w:rFonts w:ascii="TR Avalon" w:hAnsi="TR Avalon" w:cs="Arial"/>
          <w:bCs/>
          <w:sz w:val="17"/>
          <w:szCs w:val="17"/>
        </w:rPr>
      </w:pPr>
      <w:r w:rsidRPr="000F60AD">
        <w:rPr>
          <w:rFonts w:ascii="TR Avalon" w:hAnsi="TR Avalon" w:cs="Arial"/>
          <w:bCs/>
          <w:sz w:val="17"/>
          <w:szCs w:val="17"/>
        </w:rPr>
        <w:t>Bulaşık bezlerini dezenfekte etmek için, piyasada bulu</w:t>
      </w:r>
      <w:proofErr w:type="gramStart"/>
      <w:r w:rsidRPr="000F60AD">
        <w:rPr>
          <w:rFonts w:ascii="TR Avalon" w:hAnsi="TR Avalon" w:cs="Arial"/>
          <w:bCs/>
          <w:sz w:val="17"/>
          <w:szCs w:val="17"/>
        </w:rPr>
        <w:t>nan</w:t>
      </w:r>
      <w:proofErr w:type="gramEnd"/>
      <w:r w:rsidRPr="000F60AD">
        <w:rPr>
          <w:rFonts w:ascii="TR Avalon" w:hAnsi="TR Avalon" w:cs="Arial"/>
          <w:bCs/>
          <w:sz w:val="17"/>
          <w:szCs w:val="17"/>
        </w:rPr>
        <w:t xml:space="preserve"> beyazlatıcı çamaşır sularından faydalanmak mümkündür. İlacın miktarını şişenin üzerinde yazılı tarife göre tespit etmelidir. Bezler ilaçlı sudan çıkarıldıktan sonra bol su ile teker teker çalkalanmalıdır.</w:t>
      </w:r>
    </w:p>
    <w:p w14:paraId="030A6E4B" w14:textId="77777777" w:rsidR="000F60AD" w:rsidRPr="000F60AD" w:rsidRDefault="000F60AD" w:rsidP="000F60AD">
      <w:pPr>
        <w:pStyle w:val="ListeParagraf"/>
        <w:numPr>
          <w:ilvl w:val="0"/>
          <w:numId w:val="10"/>
        </w:numPr>
        <w:ind w:left="284" w:hanging="294"/>
        <w:jc w:val="both"/>
        <w:rPr>
          <w:rFonts w:ascii="TR Avalon" w:hAnsi="TR Avalon" w:cs="Arial"/>
          <w:bCs/>
          <w:sz w:val="17"/>
          <w:szCs w:val="17"/>
        </w:rPr>
      </w:pPr>
      <w:r w:rsidRPr="000F60AD">
        <w:rPr>
          <w:rFonts w:ascii="TR Avalon" w:hAnsi="TR Avalon" w:cs="Arial"/>
          <w:bCs/>
          <w:sz w:val="17"/>
          <w:szCs w:val="17"/>
        </w:rPr>
        <w:t>Beyazlatıcı suların bulunmadığı zamanlarda, bulaşık bezlerini sodalı sabunlu su ile kaynatmalıdır.</w:t>
      </w:r>
    </w:p>
    <w:p w14:paraId="4235F0D6" w14:textId="77777777" w:rsidR="000F60AD" w:rsidRPr="000F60AD" w:rsidRDefault="000F60AD" w:rsidP="000F60AD">
      <w:pPr>
        <w:pStyle w:val="ListeParagraf"/>
        <w:numPr>
          <w:ilvl w:val="0"/>
          <w:numId w:val="10"/>
        </w:numPr>
        <w:ind w:left="284" w:hanging="294"/>
        <w:jc w:val="both"/>
        <w:rPr>
          <w:rFonts w:ascii="TR Avalon" w:hAnsi="TR Avalon" w:cs="Arial"/>
          <w:bCs/>
          <w:sz w:val="17"/>
          <w:szCs w:val="17"/>
        </w:rPr>
      </w:pPr>
      <w:r w:rsidRPr="000F60AD">
        <w:rPr>
          <w:rFonts w:ascii="TR Avalon" w:hAnsi="TR Avalon" w:cs="Arial"/>
          <w:bCs/>
          <w:sz w:val="17"/>
          <w:szCs w:val="17"/>
        </w:rPr>
        <w:t>Bezler durulanmadan sonra iyice silkelenerek ve kenarları çekiştirilerek asılırsa düzgün olarak kuruması sağlanmış olur.</w:t>
      </w:r>
    </w:p>
    <w:p w14:paraId="2A65276D" w14:textId="77777777" w:rsidR="000F60AD" w:rsidRPr="000F60AD" w:rsidRDefault="00C07764" w:rsidP="000F60AD">
      <w:pPr>
        <w:rPr>
          <w:sz w:val="17"/>
          <w:szCs w:val="17"/>
        </w:rPr>
      </w:pPr>
      <w:r>
        <w:rPr>
          <w:rFonts w:eastAsiaTheme="minorHAnsi"/>
          <w:noProof/>
          <w:sz w:val="17"/>
          <w:szCs w:val="17"/>
        </w:rPr>
        <w:pict w14:anchorId="54A708E2">
          <v:rect id="Dikdörtgen 2" o:spid="_x0000_s1030" style="position:absolute;margin-left:-11.15pt;margin-top:15.55pt;width:241.3pt;height:56.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" filled="f" stroked="f" strokeweight="2pt">
            <v:textbox>
              <w:txbxContent>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
                    <w:gridCol w:w="2195"/>
                  </w:tblGrid>
                  <w:tr w:rsidR="000F60AD" w:rsidRPr="00DB6CFC" w14:paraId="29E16263" w14:textId="77777777" w:rsidTr="00DB6CFC">
                    <w:tc>
                      <w:tcPr>
                        <w:tcW w:w="1843" w:type="dxa"/>
                        <w:vAlign w:val="bottom"/>
                        <w:hideMark/>
                      </w:tcPr>
                      <w:p w14:paraId="1DA517FF" w14:textId="77777777" w:rsidR="000F60AD" w:rsidRPr="00C07764" w:rsidRDefault="000F60AD" w:rsidP="00A11041">
                        <w:pPr>
                          <w:rPr>
                            <w:rFonts w:ascii="TR Avalon" w:hAnsi="TR Avalon"/>
                            <w:b/>
                            <w:bCs/>
                            <w:color w:val="000000" w:themeColor="text1"/>
                            <w:sz w:val="16"/>
                            <w:szCs w:val="16"/>
                            <w:lang w:eastAsia="en-US"/>
                          </w:rPr>
                        </w:pPr>
                        <w:r w:rsidRPr="00C07764">
                          <w:rPr>
                            <w:rFonts w:ascii="TR Avalon" w:hAnsi="TR Avalon"/>
                            <w:b/>
                            <w:bCs/>
                            <w:color w:val="000000" w:themeColor="text1"/>
                            <w:sz w:val="16"/>
                            <w:szCs w:val="16"/>
                            <w:lang w:eastAsia="en-US"/>
                          </w:rPr>
                          <w:t xml:space="preserve">        Fatma YARDIM</w:t>
                        </w:r>
                      </w:p>
                      <w:p w14:paraId="61964689" w14:textId="77777777" w:rsidR="000F60AD" w:rsidRPr="00DB6CFC" w:rsidRDefault="000F60AD">
                        <w:pPr>
                          <w:jc w:val="center"/>
                          <w:rPr>
                            <w:rFonts w:ascii="TR Avalon" w:hAnsi="TR Avalon"/>
                            <w:color w:val="000000" w:themeColor="text1"/>
                            <w:sz w:val="16"/>
                            <w:szCs w:val="16"/>
                            <w:lang w:eastAsia="en-US"/>
                          </w:rPr>
                        </w:pPr>
                        <w:r w:rsidRPr="00DB6CFC">
                          <w:rPr>
                            <w:rFonts w:ascii="TR Avalon" w:hAnsi="TR Avalon"/>
                            <w:color w:val="000000" w:themeColor="text1"/>
                            <w:sz w:val="16"/>
                            <w:szCs w:val="16"/>
                            <w:lang w:eastAsia="en-US"/>
                          </w:rPr>
                          <w:t>Müdür Yardımcısı</w:t>
                        </w:r>
                      </w:p>
                    </w:tc>
                    <w:tc>
                      <w:tcPr>
                        <w:tcW w:w="283" w:type="dxa"/>
                      </w:tcPr>
                      <w:p w14:paraId="5D1CD8C0" w14:textId="77777777" w:rsidR="000F60AD" w:rsidRPr="00DB6CFC" w:rsidRDefault="000F60AD">
                        <w:pPr>
                          <w:jc w:val="center"/>
                          <w:rPr>
                            <w:rFonts w:ascii="TR Avalon" w:hAnsi="TR Avalon"/>
                            <w:color w:val="000000" w:themeColor="text1"/>
                            <w:sz w:val="16"/>
                            <w:szCs w:val="16"/>
                            <w:lang w:eastAsia="en-US"/>
                          </w:rPr>
                        </w:pPr>
                      </w:p>
                    </w:tc>
                    <w:tc>
                      <w:tcPr>
                        <w:tcW w:w="2195" w:type="dxa"/>
                        <w:hideMark/>
                      </w:tcPr>
                      <w:p w14:paraId="36B41591" w14:textId="77777777" w:rsidR="000F60AD" w:rsidRPr="00C07764" w:rsidRDefault="000F60AD">
                        <w:pPr>
                          <w:jc w:val="center"/>
                          <w:rPr>
                            <w:rFonts w:ascii="TR Avalon" w:hAnsi="TR Avalon"/>
                            <w:b/>
                            <w:bCs/>
                            <w:color w:val="000000" w:themeColor="text1"/>
                            <w:sz w:val="16"/>
                            <w:szCs w:val="16"/>
                            <w:lang w:eastAsia="en-US"/>
                          </w:rPr>
                        </w:pPr>
                        <w:r w:rsidRPr="00C07764">
                          <w:rPr>
                            <w:rFonts w:ascii="TR Avalon" w:hAnsi="TR Avalon"/>
                            <w:b/>
                            <w:bCs/>
                            <w:color w:val="000000" w:themeColor="text1"/>
                            <w:sz w:val="16"/>
                            <w:szCs w:val="16"/>
                            <w:lang w:eastAsia="en-US"/>
                          </w:rPr>
                          <w:t>Orhan HALLAÇ</w:t>
                        </w:r>
                      </w:p>
                      <w:p w14:paraId="35AC3105" w14:textId="77777777" w:rsidR="000F60AD" w:rsidRPr="00DB6CFC" w:rsidRDefault="000F60AD">
                        <w:pPr>
                          <w:jc w:val="center"/>
                          <w:rPr>
                            <w:rFonts w:ascii="TR Avalon" w:hAnsi="TR Avalon"/>
                            <w:color w:val="000000" w:themeColor="text1"/>
                            <w:sz w:val="16"/>
                            <w:szCs w:val="16"/>
                            <w:lang w:eastAsia="en-US"/>
                          </w:rPr>
                        </w:pPr>
                        <w:r w:rsidRPr="00DB6CFC">
                          <w:rPr>
                            <w:rFonts w:ascii="TR Avalon" w:hAnsi="TR Avalon"/>
                            <w:color w:val="000000" w:themeColor="text1"/>
                            <w:sz w:val="16"/>
                            <w:szCs w:val="16"/>
                            <w:lang w:eastAsia="en-US"/>
                          </w:rPr>
                          <w:t>Okul Müdürü</w:t>
                        </w:r>
                      </w:p>
                    </w:tc>
                  </w:tr>
                </w:tbl>
                <w:p w14:paraId="46883413" w14:textId="77777777" w:rsidR="000F60AD" w:rsidRPr="00DB6CFC" w:rsidRDefault="000F60AD" w:rsidP="000F60AD">
                  <w:pPr>
                    <w:jc w:val="center"/>
                    <w:rPr>
                      <w:sz w:val="16"/>
                      <w:szCs w:val="16"/>
                    </w:rPr>
                  </w:pPr>
                </w:p>
              </w:txbxContent>
            </v:textbox>
          </v:rect>
        </w:pict>
      </w:r>
    </w:p>
    <w:p w14:paraId="05A63760" w14:textId="77777777" w:rsidR="009611D0" w:rsidRPr="000F60AD" w:rsidRDefault="00C07764" w:rsidP="000F60AD">
      <w:pPr>
        <w:rPr>
          <w:sz w:val="17"/>
          <w:szCs w:val="17"/>
        </w:rPr>
      </w:pPr>
    </w:p>
    <w:sectPr w:rsidR="009611D0" w:rsidRPr="000F60AD" w:rsidSect="000F60A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94E6" w14:textId="77777777" w:rsidR="004200F9" w:rsidRDefault="004200F9" w:rsidP="009F0FA9">
      <w:r>
        <w:separator/>
      </w:r>
    </w:p>
  </w:endnote>
  <w:endnote w:type="continuationSeparator" w:id="0">
    <w:p w14:paraId="4F140B7A" w14:textId="77777777" w:rsidR="004200F9" w:rsidRDefault="004200F9" w:rsidP="009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00745">
    <w:altName w:val="Courier New"/>
    <w:charset w:val="00"/>
    <w:family w:val="auto"/>
    <w:pitch w:val="variable"/>
    <w:sig w:usb0="00000001"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TR Avalon">
    <w:altName w:val="Corbel"/>
    <w:charset w:val="00"/>
    <w:family w:val="swiss"/>
    <w:pitch w:val="variable"/>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CA9FC" w14:textId="77777777" w:rsidR="004200F9" w:rsidRDefault="004200F9" w:rsidP="009F0FA9">
      <w:r>
        <w:separator/>
      </w:r>
    </w:p>
  </w:footnote>
  <w:footnote w:type="continuationSeparator" w:id="0">
    <w:p w14:paraId="137D7B73" w14:textId="77777777" w:rsidR="004200F9" w:rsidRDefault="004200F9" w:rsidP="009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FBE7" w14:textId="77777777" w:rsidR="009F0FA9" w:rsidRDefault="00C07764">
    <w:pPr>
      <w:pStyle w:val="stBilgi"/>
    </w:pPr>
    <w:r>
      <w:rPr>
        <w:noProof/>
      </w:rPr>
      <w:pict w14:anchorId="38A8A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60" o:spid="_x0000_s2050" type="#_x0000_t75" style="position:absolute;margin-left:0;margin-top:0;width:584.45pt;height:834.95pt;z-index:-251657216;mso-position-horizontal:center;mso-position-horizontal-relative:margin;mso-position-vertical:center;mso-position-vertical-relative:margin" o:allowincell="f">
          <v:imagedata r:id="rId1" o:title="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3E82" w14:textId="77777777" w:rsidR="009F0FA9" w:rsidRDefault="00C07764">
    <w:pPr>
      <w:pStyle w:val="stBilgi"/>
    </w:pPr>
    <w:r>
      <w:rPr>
        <w:noProof/>
      </w:rPr>
      <w:pict w14:anchorId="38878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61" o:spid="_x0000_s2051" type="#_x0000_t75" style="position:absolute;margin-left:0;margin-top:0;width:584.45pt;height:834.95pt;z-index:-251656192;mso-position-horizontal:center;mso-position-horizontal-relative:margin;mso-position-vertical:center;mso-position-vertical-relative:margin" o:allowincell="f">
          <v:imagedata r:id="rId1" o:title="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A639" w14:textId="77777777" w:rsidR="009F0FA9" w:rsidRDefault="00C07764">
    <w:pPr>
      <w:pStyle w:val="stBilgi"/>
    </w:pPr>
    <w:r>
      <w:rPr>
        <w:noProof/>
      </w:rPr>
      <w:pict w14:anchorId="439A9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59" o:spid="_x0000_s2049" type="#_x0000_t75" style="position:absolute;margin-left:0;margin-top:0;width:584.45pt;height:834.95pt;z-index:-251658240;mso-position-horizontal:center;mso-position-horizontal-relative:margin;mso-position-vertical:center;mso-position-vertical-relative:margin" o:allowincell="f">
          <v:imagedata r:id="rId1" o:title="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36E"/>
    <w:multiLevelType w:val="hybridMultilevel"/>
    <w:tmpl w:val="B3F0B460"/>
    <w:lvl w:ilvl="0" w:tplc="379258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D51FA"/>
    <w:multiLevelType w:val="hybridMultilevel"/>
    <w:tmpl w:val="DA9E7F88"/>
    <w:lvl w:ilvl="0" w:tplc="0B74D7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435892"/>
    <w:multiLevelType w:val="hybridMultilevel"/>
    <w:tmpl w:val="4C46A26E"/>
    <w:lvl w:ilvl="0" w:tplc="C2D60C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C169A8"/>
    <w:multiLevelType w:val="hybridMultilevel"/>
    <w:tmpl w:val="D8E091F4"/>
    <w:lvl w:ilvl="0" w:tplc="A14097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3376CE"/>
    <w:multiLevelType w:val="hybridMultilevel"/>
    <w:tmpl w:val="63A058DC"/>
    <w:lvl w:ilvl="0" w:tplc="744CE27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0A325E"/>
    <w:multiLevelType w:val="hybridMultilevel"/>
    <w:tmpl w:val="FE2EBF1A"/>
    <w:lvl w:ilvl="0" w:tplc="D0D2A9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312E5A"/>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B513C3"/>
    <w:multiLevelType w:val="hybridMultilevel"/>
    <w:tmpl w:val="A2148BA2"/>
    <w:lvl w:ilvl="0" w:tplc="46D829C2">
      <w:start w:val="1"/>
      <w:numFmt w:val="decimal"/>
      <w:lvlText w:val="%1."/>
      <w:lvlJc w:val="right"/>
      <w:pPr>
        <w:ind w:left="1423" w:hanging="360"/>
      </w:pPr>
      <w:rPr>
        <w:rFonts w:hint="default"/>
        <w:b/>
      </w:r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8" w15:restartNumberingAfterBreak="0">
    <w:nsid w:val="52195FC0"/>
    <w:multiLevelType w:val="hybridMultilevel"/>
    <w:tmpl w:val="A934B6FE"/>
    <w:lvl w:ilvl="0" w:tplc="DF6A70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842715"/>
    <w:multiLevelType w:val="hybridMultilevel"/>
    <w:tmpl w:val="DBD87E60"/>
    <w:lvl w:ilvl="0" w:tplc="A6A0CB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2"/>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FA9"/>
    <w:rsid w:val="000F60AD"/>
    <w:rsid w:val="00162427"/>
    <w:rsid w:val="004200F9"/>
    <w:rsid w:val="00482594"/>
    <w:rsid w:val="0062696D"/>
    <w:rsid w:val="007278F7"/>
    <w:rsid w:val="007702B5"/>
    <w:rsid w:val="008C3F2A"/>
    <w:rsid w:val="009F0FA9"/>
    <w:rsid w:val="009F132E"/>
    <w:rsid w:val="00C07764"/>
    <w:rsid w:val="00C66677"/>
    <w:rsid w:val="00CD3FC1"/>
    <w:rsid w:val="00D2281D"/>
    <w:rsid w:val="00D4301F"/>
    <w:rsid w:val="00DA4EAB"/>
    <w:rsid w:val="00E35FFE"/>
    <w:rsid w:val="00FD1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D958BD"/>
  <w15:docId w15:val="{03387412-6E42-4569-9B49-DF5AA1C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0FA9"/>
    <w:pPr>
      <w:tabs>
        <w:tab w:val="center" w:pos="4536"/>
        <w:tab w:val="right" w:pos="9072"/>
      </w:tabs>
    </w:pPr>
  </w:style>
  <w:style w:type="character" w:customStyle="1" w:styleId="stBilgiChar">
    <w:name w:val="Üst Bilgi Char"/>
    <w:basedOn w:val="VarsaylanParagrafYazTipi"/>
    <w:link w:val="stBilgi"/>
    <w:uiPriority w:val="99"/>
    <w:rsid w:val="009F0FA9"/>
  </w:style>
  <w:style w:type="paragraph" w:styleId="AltBilgi">
    <w:name w:val="footer"/>
    <w:basedOn w:val="Normal"/>
    <w:link w:val="AltBilgiChar"/>
    <w:uiPriority w:val="99"/>
    <w:unhideWhenUsed/>
    <w:rsid w:val="009F0FA9"/>
    <w:pPr>
      <w:tabs>
        <w:tab w:val="center" w:pos="4536"/>
        <w:tab w:val="right" w:pos="9072"/>
      </w:tabs>
    </w:pPr>
  </w:style>
  <w:style w:type="character" w:customStyle="1" w:styleId="AltBilgiChar">
    <w:name w:val="Alt Bilgi Char"/>
    <w:basedOn w:val="VarsaylanParagrafYazTipi"/>
    <w:link w:val="AltBilgi"/>
    <w:uiPriority w:val="99"/>
    <w:rsid w:val="009F0FA9"/>
  </w:style>
  <w:style w:type="paragraph" w:styleId="BalonMetni">
    <w:name w:val="Balloon Text"/>
    <w:basedOn w:val="Normal"/>
    <w:link w:val="BalonMetniChar"/>
    <w:uiPriority w:val="99"/>
    <w:semiHidden/>
    <w:unhideWhenUsed/>
    <w:rsid w:val="009F132E"/>
    <w:rPr>
      <w:rFonts w:ascii="Tahoma" w:hAnsi="Tahoma" w:cs="Tahoma"/>
      <w:sz w:val="16"/>
      <w:szCs w:val="16"/>
    </w:rPr>
  </w:style>
  <w:style w:type="character" w:customStyle="1" w:styleId="BalonMetniChar">
    <w:name w:val="Balon Metni Char"/>
    <w:basedOn w:val="VarsaylanParagrafYazTipi"/>
    <w:link w:val="BalonMetni"/>
    <w:uiPriority w:val="99"/>
    <w:semiHidden/>
    <w:rsid w:val="009F132E"/>
    <w:rPr>
      <w:rFonts w:ascii="Tahoma" w:eastAsia="Times New Roman" w:hAnsi="Tahoma" w:cs="Tahoma"/>
      <w:sz w:val="16"/>
      <w:szCs w:val="16"/>
      <w:lang w:eastAsia="tr-TR"/>
    </w:rPr>
  </w:style>
  <w:style w:type="table" w:styleId="TabloKlavuzu">
    <w:name w:val="Table Grid"/>
    <w:basedOn w:val="NormalTablo"/>
    <w:uiPriority w:val="59"/>
    <w:rsid w:val="00E3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60AD"/>
    <w:pPr>
      <w:spacing w:before="100" w:beforeAutospacing="1" w:after="100" w:afterAutospacing="1"/>
    </w:pPr>
  </w:style>
  <w:style w:type="character" w:styleId="Gl">
    <w:name w:val="Strong"/>
    <w:basedOn w:val="VarsaylanParagrafYazTipi"/>
    <w:uiPriority w:val="22"/>
    <w:qFormat/>
    <w:rsid w:val="000F60AD"/>
    <w:rPr>
      <w:b/>
      <w:bCs/>
    </w:rPr>
  </w:style>
  <w:style w:type="paragraph" w:styleId="ListeParagraf">
    <w:name w:val="List Paragraph"/>
    <w:basedOn w:val="Normal"/>
    <w:uiPriority w:val="34"/>
    <w:qFormat/>
    <w:rsid w:val="000F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C36-DE4B-4DE1-B300-860EAA7B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Şahin</dc:creator>
  <cp:lastModifiedBy>bilalyldrm.55@gmail.com</cp:lastModifiedBy>
  <cp:revision>11</cp:revision>
  <cp:lastPrinted>2021-01-13T11:58:00Z</cp:lastPrinted>
  <dcterms:created xsi:type="dcterms:W3CDTF">2011-12-24T17:48:00Z</dcterms:created>
  <dcterms:modified xsi:type="dcterms:W3CDTF">2021-01-16T18:35:00Z</dcterms:modified>
</cp:coreProperties>
</file>